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101"/>
        <w:gridCol w:w="86"/>
        <w:gridCol w:w="764"/>
        <w:gridCol w:w="1338"/>
        <w:gridCol w:w="322"/>
        <w:gridCol w:w="1762"/>
        <w:gridCol w:w="264"/>
        <w:gridCol w:w="850"/>
        <w:gridCol w:w="2519"/>
      </w:tblGrid>
      <w:tr w:rsidR="00FD2709">
        <w:trPr>
          <w:trHeight w:val="220"/>
        </w:trPr>
        <w:tc>
          <w:tcPr>
            <w:tcW w:w="4178" w:type="dxa"/>
            <w:gridSpan w:val="6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rPr>
                <w:b/>
              </w:rPr>
              <w:t xml:space="preserve">Име и презиме </w:t>
            </w:r>
          </w:p>
        </w:tc>
        <w:tc>
          <w:tcPr>
            <w:tcW w:w="5395" w:type="dxa"/>
            <w:gridSpan w:val="4"/>
            <w:vAlign w:val="center"/>
          </w:tcPr>
          <w:p w:rsidR="00FD2709" w:rsidRPr="00161C9F" w:rsidRDefault="00161C9F">
            <w:pPr>
              <w:pStyle w:val="normal0"/>
              <w:tabs>
                <w:tab w:val="left" w:pos="567"/>
              </w:tabs>
              <w:spacing w:after="60"/>
              <w:rPr>
                <w:b/>
              </w:rPr>
            </w:pPr>
            <w:r w:rsidRPr="00161C9F">
              <w:rPr>
                <w:b/>
              </w:rPr>
              <w:t>Милан</w:t>
            </w:r>
            <w:r w:rsidR="009A6700" w:rsidRPr="00161C9F">
              <w:rPr>
                <w:b/>
              </w:rPr>
              <w:t xml:space="preserve"> Милетин</w:t>
            </w:r>
          </w:p>
        </w:tc>
      </w:tr>
      <w:tr w:rsidR="00FD2709">
        <w:trPr>
          <w:trHeight w:val="220"/>
        </w:trPr>
        <w:tc>
          <w:tcPr>
            <w:tcW w:w="4178" w:type="dxa"/>
            <w:gridSpan w:val="6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rPr>
                <w:b/>
              </w:rPr>
              <w:t>Звање</w:t>
            </w:r>
          </w:p>
        </w:tc>
        <w:tc>
          <w:tcPr>
            <w:tcW w:w="5395" w:type="dxa"/>
            <w:gridSpan w:val="4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редовни професор</w:t>
            </w:r>
          </w:p>
        </w:tc>
      </w:tr>
      <w:tr w:rsidR="00FD2709">
        <w:trPr>
          <w:trHeight w:val="220"/>
        </w:trPr>
        <w:tc>
          <w:tcPr>
            <w:tcW w:w="4178" w:type="dxa"/>
            <w:gridSpan w:val="6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rPr>
                <w:b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395" w:type="dxa"/>
            <w:gridSpan w:val="4"/>
            <w:vAlign w:val="center"/>
          </w:tcPr>
          <w:p w:rsidR="00FD2709" w:rsidRDefault="009A6700">
            <w:pPr>
              <w:pStyle w:val="normal0"/>
            </w:pPr>
            <w:r>
              <w:t>Пензионер, Факултет драмских уметности  - ФДУ  (Катедра камере) у Београду ( 1984.- 2016)</w:t>
            </w:r>
          </w:p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Хонорарни сарадник,  Слобомир П. Универзитет – Академија Умјетности (од 2005)</w:t>
            </w:r>
          </w:p>
        </w:tc>
      </w:tr>
      <w:tr w:rsidR="00FD2709">
        <w:trPr>
          <w:trHeight w:val="220"/>
        </w:trPr>
        <w:tc>
          <w:tcPr>
            <w:tcW w:w="4178" w:type="dxa"/>
            <w:gridSpan w:val="6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rPr>
                <w:b/>
              </w:rPr>
              <w:t>Ужа научна односно уметничка област</w:t>
            </w:r>
          </w:p>
        </w:tc>
        <w:tc>
          <w:tcPr>
            <w:tcW w:w="5395" w:type="dxa"/>
            <w:gridSpan w:val="4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Фотографија, Дигитална графика, 3д програми</w:t>
            </w:r>
          </w:p>
        </w:tc>
      </w:tr>
      <w:tr w:rsidR="00FD2709">
        <w:trPr>
          <w:trHeight w:val="220"/>
        </w:trPr>
        <w:tc>
          <w:tcPr>
            <w:tcW w:w="9573" w:type="dxa"/>
            <w:gridSpan w:val="10"/>
            <w:vAlign w:val="center"/>
          </w:tcPr>
          <w:p w:rsidR="00FD2709" w:rsidRDefault="009A6700">
            <w:pPr>
              <w:pStyle w:val="normal0"/>
            </w:pPr>
            <w:r>
              <w:rPr>
                <w:b/>
              </w:rPr>
              <w:t xml:space="preserve">Академска каријера </w:t>
            </w:r>
            <w:r>
              <w:t>Факултет драмских уметности  - ФДУ  (Катедра камере) у Београду ( 1984.- 2016)</w:t>
            </w:r>
          </w:p>
          <w:p w:rsidR="00FD2709" w:rsidRDefault="009A6700">
            <w:pPr>
              <w:pStyle w:val="normal0"/>
            </w:pPr>
            <w:r>
              <w:t>Слобомир П. Универзитет – Академија Умјетности (од 2005), Факултет за филм и телевизију Праг (Чешка република), Академија уметности Нови Сад, Академија уметности Ниш, , Академија уметности Бања Лука, Факултет информационих технологија - Београд</w:t>
            </w:r>
          </w:p>
        </w:tc>
      </w:tr>
      <w:tr w:rsidR="00FD2709" w:rsidTr="009A6700">
        <w:trPr>
          <w:trHeight w:val="220"/>
        </w:trPr>
        <w:tc>
          <w:tcPr>
            <w:tcW w:w="1668" w:type="dxa"/>
            <w:gridSpan w:val="2"/>
            <w:vAlign w:val="center"/>
          </w:tcPr>
          <w:p w:rsidR="00FD2709" w:rsidRDefault="00FD2709">
            <w:pPr>
              <w:pStyle w:val="normal0"/>
              <w:tabs>
                <w:tab w:val="left" w:pos="567"/>
              </w:tabs>
              <w:spacing w:after="60"/>
            </w:pPr>
          </w:p>
        </w:tc>
        <w:tc>
          <w:tcPr>
            <w:tcW w:w="850" w:type="dxa"/>
            <w:gridSpan w:val="2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 xml:space="preserve">Година </w:t>
            </w:r>
          </w:p>
        </w:tc>
        <w:tc>
          <w:tcPr>
            <w:tcW w:w="4536" w:type="dxa"/>
            <w:gridSpan w:val="5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 xml:space="preserve">Институција </w:t>
            </w:r>
          </w:p>
        </w:tc>
        <w:tc>
          <w:tcPr>
            <w:tcW w:w="2519" w:type="dxa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 xml:space="preserve">Област </w:t>
            </w:r>
          </w:p>
        </w:tc>
      </w:tr>
      <w:tr w:rsidR="00FD2709" w:rsidTr="009A6700">
        <w:trPr>
          <w:trHeight w:val="519"/>
        </w:trPr>
        <w:tc>
          <w:tcPr>
            <w:tcW w:w="1668" w:type="dxa"/>
            <w:gridSpan w:val="2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Избор у звање</w:t>
            </w:r>
          </w:p>
        </w:tc>
        <w:tc>
          <w:tcPr>
            <w:tcW w:w="850" w:type="dxa"/>
            <w:gridSpan w:val="2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2000.</w:t>
            </w:r>
          </w:p>
        </w:tc>
        <w:tc>
          <w:tcPr>
            <w:tcW w:w="4536" w:type="dxa"/>
            <w:gridSpan w:val="5"/>
            <w:vAlign w:val="center"/>
          </w:tcPr>
          <w:p w:rsidR="00FD2709" w:rsidRDefault="009A6700" w:rsidP="009A6700">
            <w:pPr>
              <w:pStyle w:val="normal0"/>
            </w:pPr>
            <w:r>
              <w:t>Факултет драмских уметности  - ФДУ  у Београду</w:t>
            </w:r>
          </w:p>
        </w:tc>
        <w:tc>
          <w:tcPr>
            <w:tcW w:w="2519" w:type="dxa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Фотографија, Дигитална графика, 3д програми</w:t>
            </w:r>
          </w:p>
        </w:tc>
      </w:tr>
      <w:tr w:rsidR="00FD2709" w:rsidTr="009A6700">
        <w:trPr>
          <w:trHeight w:val="220"/>
        </w:trPr>
        <w:tc>
          <w:tcPr>
            <w:tcW w:w="1668" w:type="dxa"/>
            <w:gridSpan w:val="2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Докторат</w:t>
            </w:r>
          </w:p>
        </w:tc>
        <w:tc>
          <w:tcPr>
            <w:tcW w:w="850" w:type="dxa"/>
            <w:gridSpan w:val="2"/>
            <w:vAlign w:val="center"/>
          </w:tcPr>
          <w:p w:rsidR="00FD2709" w:rsidRDefault="00FD2709">
            <w:pPr>
              <w:pStyle w:val="normal0"/>
              <w:tabs>
                <w:tab w:val="left" w:pos="567"/>
              </w:tabs>
              <w:spacing w:after="60"/>
            </w:pPr>
          </w:p>
        </w:tc>
        <w:tc>
          <w:tcPr>
            <w:tcW w:w="4536" w:type="dxa"/>
            <w:gridSpan w:val="5"/>
            <w:vAlign w:val="center"/>
          </w:tcPr>
          <w:p w:rsidR="00FD2709" w:rsidRDefault="00FD2709">
            <w:pPr>
              <w:pStyle w:val="normal0"/>
              <w:tabs>
                <w:tab w:val="left" w:pos="567"/>
              </w:tabs>
              <w:spacing w:after="60"/>
            </w:pPr>
          </w:p>
        </w:tc>
        <w:tc>
          <w:tcPr>
            <w:tcW w:w="2519" w:type="dxa"/>
            <w:vAlign w:val="center"/>
          </w:tcPr>
          <w:p w:rsidR="00FD2709" w:rsidRDefault="00FD2709">
            <w:pPr>
              <w:pStyle w:val="normal0"/>
              <w:tabs>
                <w:tab w:val="left" w:pos="567"/>
              </w:tabs>
              <w:spacing w:after="60"/>
            </w:pPr>
          </w:p>
        </w:tc>
      </w:tr>
      <w:tr w:rsidR="00FD2709" w:rsidTr="009A6700">
        <w:trPr>
          <w:trHeight w:val="220"/>
        </w:trPr>
        <w:tc>
          <w:tcPr>
            <w:tcW w:w="1668" w:type="dxa"/>
            <w:gridSpan w:val="2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Специјализација</w:t>
            </w:r>
          </w:p>
        </w:tc>
        <w:tc>
          <w:tcPr>
            <w:tcW w:w="850" w:type="dxa"/>
            <w:gridSpan w:val="2"/>
            <w:vAlign w:val="center"/>
          </w:tcPr>
          <w:p w:rsidR="00FD2709" w:rsidRDefault="00FD2709">
            <w:pPr>
              <w:pStyle w:val="normal0"/>
              <w:tabs>
                <w:tab w:val="left" w:pos="567"/>
              </w:tabs>
              <w:spacing w:after="60"/>
            </w:pPr>
          </w:p>
        </w:tc>
        <w:tc>
          <w:tcPr>
            <w:tcW w:w="4536" w:type="dxa"/>
            <w:gridSpan w:val="5"/>
            <w:vAlign w:val="center"/>
          </w:tcPr>
          <w:p w:rsidR="00FD2709" w:rsidRDefault="00FD2709">
            <w:pPr>
              <w:pStyle w:val="normal0"/>
              <w:tabs>
                <w:tab w:val="left" w:pos="567"/>
              </w:tabs>
              <w:spacing w:after="60"/>
            </w:pPr>
          </w:p>
        </w:tc>
        <w:tc>
          <w:tcPr>
            <w:tcW w:w="2519" w:type="dxa"/>
            <w:vAlign w:val="center"/>
          </w:tcPr>
          <w:p w:rsidR="00FD2709" w:rsidRDefault="00FD2709">
            <w:pPr>
              <w:pStyle w:val="normal0"/>
              <w:tabs>
                <w:tab w:val="left" w:pos="567"/>
              </w:tabs>
              <w:spacing w:after="60"/>
            </w:pPr>
          </w:p>
        </w:tc>
      </w:tr>
      <w:tr w:rsidR="00FD2709" w:rsidTr="009A6700">
        <w:trPr>
          <w:trHeight w:val="220"/>
        </w:trPr>
        <w:tc>
          <w:tcPr>
            <w:tcW w:w="1668" w:type="dxa"/>
            <w:gridSpan w:val="2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Магистратура</w:t>
            </w:r>
          </w:p>
        </w:tc>
        <w:tc>
          <w:tcPr>
            <w:tcW w:w="850" w:type="dxa"/>
            <w:gridSpan w:val="2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1994</w:t>
            </w:r>
          </w:p>
        </w:tc>
        <w:tc>
          <w:tcPr>
            <w:tcW w:w="4536" w:type="dxa"/>
            <w:gridSpan w:val="5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 xml:space="preserve">Факултет за филм и телевизију-ФАМУ, у Прагу, Катедра за фотографију  </w:t>
            </w:r>
          </w:p>
        </w:tc>
        <w:tc>
          <w:tcPr>
            <w:tcW w:w="2519" w:type="dxa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Фотографија</w:t>
            </w:r>
          </w:p>
        </w:tc>
      </w:tr>
      <w:tr w:rsidR="00FD2709" w:rsidTr="009A6700">
        <w:trPr>
          <w:trHeight w:val="220"/>
        </w:trPr>
        <w:tc>
          <w:tcPr>
            <w:tcW w:w="1668" w:type="dxa"/>
            <w:gridSpan w:val="2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Диплома</w:t>
            </w:r>
          </w:p>
        </w:tc>
        <w:tc>
          <w:tcPr>
            <w:tcW w:w="850" w:type="dxa"/>
            <w:gridSpan w:val="2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1978</w:t>
            </w:r>
          </w:p>
        </w:tc>
        <w:tc>
          <w:tcPr>
            <w:tcW w:w="4536" w:type="dxa"/>
            <w:gridSpan w:val="5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 xml:space="preserve">Факултет за филм и телевизију-ФАМУ , у Прагу, Катедра за фотографију  </w:t>
            </w:r>
          </w:p>
        </w:tc>
        <w:tc>
          <w:tcPr>
            <w:tcW w:w="2519" w:type="dxa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Фотографија</w:t>
            </w:r>
          </w:p>
        </w:tc>
      </w:tr>
      <w:tr w:rsidR="00FD2709">
        <w:trPr>
          <w:trHeight w:val="220"/>
        </w:trPr>
        <w:tc>
          <w:tcPr>
            <w:tcW w:w="9573" w:type="dxa"/>
            <w:gridSpan w:val="10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rPr>
                <w:b/>
              </w:rPr>
              <w:t>Списак предмета које наставник држи у текућој школској години</w:t>
            </w:r>
          </w:p>
        </w:tc>
      </w:tr>
      <w:tr w:rsidR="00FD2709" w:rsidTr="00AB7661">
        <w:trPr>
          <w:trHeight w:val="220"/>
        </w:trPr>
        <w:tc>
          <w:tcPr>
            <w:tcW w:w="567" w:type="dxa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Р.Б.</w:t>
            </w:r>
          </w:p>
        </w:tc>
        <w:tc>
          <w:tcPr>
            <w:tcW w:w="5637" w:type="dxa"/>
            <w:gridSpan w:val="7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 xml:space="preserve">назив предмета     </w:t>
            </w:r>
          </w:p>
        </w:tc>
        <w:tc>
          <w:tcPr>
            <w:tcW w:w="3369" w:type="dxa"/>
            <w:gridSpan w:val="2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врста студија</w:t>
            </w:r>
          </w:p>
        </w:tc>
      </w:tr>
      <w:tr w:rsidR="00FD2709" w:rsidTr="00AB7661">
        <w:trPr>
          <w:trHeight w:val="220"/>
        </w:trPr>
        <w:tc>
          <w:tcPr>
            <w:tcW w:w="567" w:type="dxa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  <w:jc w:val="center"/>
            </w:pPr>
            <w:r>
              <w:t>1.</w:t>
            </w:r>
          </w:p>
        </w:tc>
        <w:tc>
          <w:tcPr>
            <w:tcW w:w="5637" w:type="dxa"/>
            <w:gridSpan w:val="7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Основе дигиталне слике</w:t>
            </w:r>
          </w:p>
        </w:tc>
        <w:tc>
          <w:tcPr>
            <w:tcW w:w="3369" w:type="dxa"/>
            <w:gridSpan w:val="2"/>
            <w:vAlign w:val="center"/>
          </w:tcPr>
          <w:p w:rsidR="00FD2709" w:rsidRDefault="00AB7661" w:rsidP="00AB7661">
            <w:pPr>
              <w:pStyle w:val="normal0"/>
              <w:tabs>
                <w:tab w:val="left" w:pos="567"/>
              </w:tabs>
              <w:spacing w:after="60"/>
            </w:pPr>
            <w:r>
              <w:t>Академске о</w:t>
            </w:r>
            <w:r w:rsidR="009A6700">
              <w:t>сновне студије</w:t>
            </w:r>
          </w:p>
        </w:tc>
      </w:tr>
      <w:tr w:rsidR="00AB7661" w:rsidTr="00AB7661">
        <w:trPr>
          <w:trHeight w:val="220"/>
        </w:trPr>
        <w:tc>
          <w:tcPr>
            <w:tcW w:w="567" w:type="dxa"/>
            <w:vAlign w:val="center"/>
          </w:tcPr>
          <w:p w:rsidR="00AB7661" w:rsidRDefault="00AB7661">
            <w:pPr>
              <w:pStyle w:val="normal0"/>
              <w:tabs>
                <w:tab w:val="left" w:pos="567"/>
              </w:tabs>
              <w:spacing w:after="60"/>
              <w:jc w:val="center"/>
            </w:pPr>
            <w:r>
              <w:t>2.</w:t>
            </w:r>
          </w:p>
        </w:tc>
        <w:tc>
          <w:tcPr>
            <w:tcW w:w="5637" w:type="dxa"/>
            <w:gridSpan w:val="7"/>
            <w:vAlign w:val="center"/>
          </w:tcPr>
          <w:p w:rsidR="00AB7661" w:rsidRDefault="00AB7661">
            <w:pPr>
              <w:pStyle w:val="normal0"/>
              <w:tabs>
                <w:tab w:val="left" w:pos="567"/>
              </w:tabs>
              <w:spacing w:after="60"/>
            </w:pPr>
            <w:r>
              <w:t>3д моделовање</w:t>
            </w:r>
          </w:p>
        </w:tc>
        <w:tc>
          <w:tcPr>
            <w:tcW w:w="3369" w:type="dxa"/>
            <w:gridSpan w:val="2"/>
            <w:vAlign w:val="center"/>
          </w:tcPr>
          <w:p w:rsidR="00AB7661" w:rsidRDefault="00AB7661" w:rsidP="00D13EAD">
            <w:pPr>
              <w:pStyle w:val="normal0"/>
              <w:tabs>
                <w:tab w:val="left" w:pos="567"/>
              </w:tabs>
              <w:spacing w:after="60"/>
            </w:pPr>
            <w:r>
              <w:t>Академске основне студије</w:t>
            </w:r>
          </w:p>
        </w:tc>
      </w:tr>
      <w:tr w:rsidR="00AB7661" w:rsidTr="00AB7661">
        <w:trPr>
          <w:trHeight w:val="220"/>
        </w:trPr>
        <w:tc>
          <w:tcPr>
            <w:tcW w:w="567" w:type="dxa"/>
            <w:vAlign w:val="center"/>
          </w:tcPr>
          <w:p w:rsidR="00AB7661" w:rsidRDefault="00AB7661">
            <w:pPr>
              <w:pStyle w:val="normal0"/>
              <w:tabs>
                <w:tab w:val="left" w:pos="567"/>
              </w:tabs>
              <w:spacing w:after="60"/>
              <w:jc w:val="center"/>
            </w:pPr>
            <w:r>
              <w:t>3.</w:t>
            </w:r>
          </w:p>
        </w:tc>
        <w:tc>
          <w:tcPr>
            <w:tcW w:w="5637" w:type="dxa"/>
            <w:gridSpan w:val="7"/>
            <w:vAlign w:val="center"/>
          </w:tcPr>
          <w:p w:rsidR="00AB7661" w:rsidRDefault="00AB7661">
            <w:pPr>
              <w:pStyle w:val="normal0"/>
              <w:tabs>
                <w:tab w:val="left" w:pos="567"/>
              </w:tabs>
              <w:spacing w:after="60"/>
            </w:pPr>
            <w:r>
              <w:t>Дигитална фотографија</w:t>
            </w:r>
          </w:p>
        </w:tc>
        <w:tc>
          <w:tcPr>
            <w:tcW w:w="3369" w:type="dxa"/>
            <w:gridSpan w:val="2"/>
            <w:vAlign w:val="center"/>
          </w:tcPr>
          <w:p w:rsidR="00AB7661" w:rsidRDefault="00AB7661" w:rsidP="00D13EAD">
            <w:pPr>
              <w:pStyle w:val="normal0"/>
              <w:tabs>
                <w:tab w:val="left" w:pos="567"/>
              </w:tabs>
              <w:spacing w:after="60"/>
            </w:pPr>
            <w:r>
              <w:t>Академске основне студије</w:t>
            </w:r>
          </w:p>
        </w:tc>
      </w:tr>
      <w:tr w:rsidR="00FD2709">
        <w:trPr>
          <w:trHeight w:val="220"/>
        </w:trPr>
        <w:tc>
          <w:tcPr>
            <w:tcW w:w="9573" w:type="dxa"/>
            <w:gridSpan w:val="10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rPr>
                <w:b/>
              </w:rPr>
              <w:t>Репрезентативне референце (минимално 5 не више од 10)</w:t>
            </w:r>
          </w:p>
        </w:tc>
      </w:tr>
      <w:tr w:rsidR="00FD2709">
        <w:trPr>
          <w:trHeight w:val="220"/>
        </w:trPr>
        <w:tc>
          <w:tcPr>
            <w:tcW w:w="567" w:type="dxa"/>
            <w:vAlign w:val="center"/>
          </w:tcPr>
          <w:p w:rsidR="00FD2709" w:rsidRDefault="00FD2709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right"/>
            </w:pPr>
          </w:p>
        </w:tc>
        <w:tc>
          <w:tcPr>
            <w:tcW w:w="9006" w:type="dxa"/>
            <w:gridSpan w:val="9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уџбеник  „Основе експонометрије“ , 1986 издање Факултета Драмских Уметности, Београд</w:t>
            </w:r>
          </w:p>
        </w:tc>
      </w:tr>
      <w:tr w:rsidR="00FD2709">
        <w:trPr>
          <w:trHeight w:val="220"/>
        </w:trPr>
        <w:tc>
          <w:tcPr>
            <w:tcW w:w="567" w:type="dxa"/>
            <w:vAlign w:val="center"/>
          </w:tcPr>
          <w:p w:rsidR="00FD2709" w:rsidRDefault="00FD2709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9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„Лексикон филмских и телевизијских појмова“, 1993 издање Универзитета уметности у Београду и Научне књиге (Београд), члан редакцијског одбора и аутор стручних текстова из области фотографске технике, фото-хемије и оптике. 1993. године на Сајму књига у Београду поменути  лексикон  је оцењен као издавачки подухват године.</w:t>
            </w:r>
          </w:p>
        </w:tc>
      </w:tr>
      <w:tr w:rsidR="00FD2709">
        <w:trPr>
          <w:trHeight w:val="220"/>
        </w:trPr>
        <w:tc>
          <w:tcPr>
            <w:tcW w:w="567" w:type="dxa"/>
            <w:vAlign w:val="center"/>
          </w:tcPr>
          <w:p w:rsidR="00FD2709" w:rsidRDefault="00FD2709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9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уџбеник „Основе тонске репродукције у фотографији“,  1994. године у издању Универзитета уметности.</w:t>
            </w:r>
          </w:p>
        </w:tc>
      </w:tr>
      <w:tr w:rsidR="00FD2709">
        <w:trPr>
          <w:trHeight w:val="220"/>
        </w:trPr>
        <w:tc>
          <w:tcPr>
            <w:tcW w:w="567" w:type="dxa"/>
            <w:vAlign w:val="center"/>
          </w:tcPr>
          <w:p w:rsidR="00FD2709" w:rsidRDefault="00FD2709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9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Институт за позориште у Прагу ( позоришна фотографија)  галерија Prumislovy palac - 2002</w:t>
            </w:r>
          </w:p>
        </w:tc>
      </w:tr>
      <w:tr w:rsidR="00FD2709">
        <w:trPr>
          <w:trHeight w:val="220"/>
        </w:trPr>
        <w:tc>
          <w:tcPr>
            <w:tcW w:w="567" w:type="dxa"/>
            <w:vAlign w:val="center"/>
          </w:tcPr>
          <w:p w:rsidR="00FD2709" w:rsidRDefault="00FD2709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9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Пут у средиште аритектуре, Народна књига – Алфа, Београд 2004, aрх. Миодраг Младеновић – Милан Милетин ( фотографија архитектуре)</w:t>
            </w:r>
          </w:p>
        </w:tc>
      </w:tr>
      <w:tr w:rsidR="00FD2709">
        <w:trPr>
          <w:trHeight w:val="220"/>
        </w:trPr>
        <w:tc>
          <w:tcPr>
            <w:tcW w:w="9573" w:type="dxa"/>
            <w:gridSpan w:val="10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rPr>
                <w:b/>
              </w:rPr>
              <w:t xml:space="preserve">Збирни подаци научне, односно уметничке и стручне активности наставника </w:t>
            </w:r>
          </w:p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У оквирима галеријског излагања учествовао сам у више уметничких излагачких пројеката и радионица фотографије од којих су најзначајније: Биленале фотографије у галерији „К</w:t>
            </w:r>
            <w:r w:rsidR="00AB7661">
              <w:t xml:space="preserve">арловачке уметничке радионице“ </w:t>
            </w:r>
            <w:r>
              <w:t xml:space="preserve"> Фото-галерија у Новом Саду, колективне изложбе фотографија чланова чланова УЛУПУДУС-а у Београду у галерији Сингидунум и сл. У уметничком раду првенсвено сам био орјентисан ка индустријској фотографији и дизајну у пропаганди. Од значајних представљања југословенске и српске индустрије учествовао сам у стварању концепције и реализацији наступа на изложбама и сајмовима у Москви, Пекингу, Хановеру, Келну, Минхену, Лајпцигу, Брну, Пловдиву, Техерану и др. У последње време реализовао сам пројекте у области фотографије и графичког дизајна за бројне европске фирме: Farmak – Begija, Lasserberger (за чешку филијалу Cemix), Mаrmoran No 1,</w:t>
            </w:r>
            <w:r>
              <w:rPr>
                <w:b/>
              </w:rPr>
              <w:t xml:space="preserve"> </w:t>
            </w:r>
            <w:r>
              <w:t>Weber - Terranova (Чешка република)</w:t>
            </w:r>
            <w:r>
              <w:rPr>
                <w:b/>
              </w:rPr>
              <w:t xml:space="preserve"> </w:t>
            </w:r>
            <w:r>
              <w:t>Millennium Images Limited, Лондон</w:t>
            </w:r>
            <w:r>
              <w:rPr>
                <w:b/>
              </w:rPr>
              <w:t>,</w:t>
            </w:r>
            <w:r>
              <w:t xml:space="preserve"> Енглеска, Austis a.s </w:t>
            </w:r>
            <w:r>
              <w:rPr>
                <w:b/>
              </w:rPr>
              <w:t>,</w:t>
            </w:r>
            <w:r>
              <w:t xml:space="preserve"> Чешка република,  Jokey-Plastik,</w:t>
            </w:r>
            <w:r>
              <w:rPr>
                <w:b/>
              </w:rPr>
              <w:t xml:space="preserve"> </w:t>
            </w:r>
            <w:r>
              <w:t>Hollandia Karlovy Vary, a.s. Тоužim, Чешка република, Eliott,</w:t>
            </w:r>
            <w:r>
              <w:rPr>
                <w:b/>
              </w:rPr>
              <w:t xml:space="preserve"> </w:t>
            </w:r>
            <w:r>
              <w:t>filijala Pro Eliot sro. Храдец Кралове, Чешка република, Weber – Terranova, Ecolab</w:t>
            </w:r>
            <w:r>
              <w:rPr>
                <w:b/>
              </w:rPr>
              <w:t xml:space="preserve"> – </w:t>
            </w:r>
            <w:r>
              <w:t>Secumatic и др.</w:t>
            </w:r>
          </w:p>
        </w:tc>
      </w:tr>
      <w:tr w:rsidR="00FD2709">
        <w:trPr>
          <w:trHeight w:val="220"/>
        </w:trPr>
        <w:tc>
          <w:tcPr>
            <w:tcW w:w="3856" w:type="dxa"/>
            <w:gridSpan w:val="5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Укупан број цитата</w:t>
            </w:r>
          </w:p>
        </w:tc>
        <w:tc>
          <w:tcPr>
            <w:tcW w:w="5717" w:type="dxa"/>
            <w:gridSpan w:val="5"/>
            <w:vAlign w:val="center"/>
          </w:tcPr>
          <w:p w:rsidR="00FD2709" w:rsidRDefault="00FD2709">
            <w:pPr>
              <w:pStyle w:val="normal0"/>
              <w:tabs>
                <w:tab w:val="left" w:pos="567"/>
              </w:tabs>
              <w:spacing w:after="60"/>
            </w:pPr>
          </w:p>
        </w:tc>
      </w:tr>
      <w:tr w:rsidR="00FD2709">
        <w:trPr>
          <w:trHeight w:val="220"/>
        </w:trPr>
        <w:tc>
          <w:tcPr>
            <w:tcW w:w="3856" w:type="dxa"/>
            <w:gridSpan w:val="5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Укупан број радова са SCI (SSCI) листе</w:t>
            </w:r>
          </w:p>
        </w:tc>
        <w:tc>
          <w:tcPr>
            <w:tcW w:w="5717" w:type="dxa"/>
            <w:gridSpan w:val="5"/>
            <w:vAlign w:val="center"/>
          </w:tcPr>
          <w:p w:rsidR="00FD2709" w:rsidRDefault="00FD2709">
            <w:pPr>
              <w:pStyle w:val="normal0"/>
              <w:tabs>
                <w:tab w:val="left" w:pos="567"/>
              </w:tabs>
              <w:spacing w:after="60"/>
            </w:pPr>
          </w:p>
        </w:tc>
      </w:tr>
      <w:tr w:rsidR="00FD2709">
        <w:trPr>
          <w:trHeight w:val="220"/>
        </w:trPr>
        <w:tc>
          <w:tcPr>
            <w:tcW w:w="3856" w:type="dxa"/>
            <w:gridSpan w:val="5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Тренутно учешће на пројектима</w:t>
            </w:r>
          </w:p>
        </w:tc>
        <w:tc>
          <w:tcPr>
            <w:tcW w:w="2084" w:type="dxa"/>
            <w:gridSpan w:val="2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Домаћи</w:t>
            </w:r>
          </w:p>
        </w:tc>
        <w:tc>
          <w:tcPr>
            <w:tcW w:w="3633" w:type="dxa"/>
            <w:gridSpan w:val="3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Међународни</w:t>
            </w:r>
          </w:p>
        </w:tc>
      </w:tr>
      <w:tr w:rsidR="00FD2709">
        <w:trPr>
          <w:trHeight w:val="220"/>
        </w:trPr>
        <w:tc>
          <w:tcPr>
            <w:tcW w:w="1754" w:type="dxa"/>
            <w:gridSpan w:val="3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 xml:space="preserve">Усавршавања </w:t>
            </w:r>
          </w:p>
        </w:tc>
        <w:tc>
          <w:tcPr>
            <w:tcW w:w="7819" w:type="dxa"/>
            <w:gridSpan w:val="7"/>
            <w:vAlign w:val="center"/>
          </w:tcPr>
          <w:p w:rsidR="00FD2709" w:rsidRDefault="00FD2709">
            <w:pPr>
              <w:pStyle w:val="normal0"/>
              <w:tabs>
                <w:tab w:val="left" w:pos="567"/>
              </w:tabs>
              <w:spacing w:after="60"/>
            </w:pPr>
          </w:p>
        </w:tc>
      </w:tr>
      <w:tr w:rsidR="00FD2709">
        <w:trPr>
          <w:trHeight w:val="220"/>
        </w:trPr>
        <w:tc>
          <w:tcPr>
            <w:tcW w:w="9573" w:type="dxa"/>
            <w:gridSpan w:val="10"/>
            <w:vAlign w:val="center"/>
          </w:tcPr>
          <w:p w:rsidR="00FD2709" w:rsidRDefault="009A6700">
            <w:pPr>
              <w:pStyle w:val="normal0"/>
              <w:tabs>
                <w:tab w:val="left" w:pos="567"/>
              </w:tabs>
              <w:spacing w:after="60"/>
            </w:pPr>
            <w:r>
              <w:t>Други подаци које сматрате релевантним</w:t>
            </w:r>
          </w:p>
        </w:tc>
      </w:tr>
    </w:tbl>
    <w:p w:rsidR="00FD2709" w:rsidRDefault="00FD2709">
      <w:pPr>
        <w:pStyle w:val="normal0"/>
        <w:tabs>
          <w:tab w:val="left" w:pos="567"/>
        </w:tabs>
        <w:spacing w:after="60"/>
        <w:jc w:val="both"/>
      </w:pPr>
    </w:p>
    <w:sectPr w:rsidR="00FD2709" w:rsidSect="009A6700">
      <w:pgSz w:w="11906" w:h="16838"/>
      <w:pgMar w:top="993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6EA8"/>
    <w:multiLevelType w:val="multilevel"/>
    <w:tmpl w:val="0186DC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D2709"/>
    <w:rsid w:val="00161C9F"/>
    <w:rsid w:val="0025431D"/>
    <w:rsid w:val="00604F67"/>
    <w:rsid w:val="009A6700"/>
    <w:rsid w:val="00AB7661"/>
    <w:rsid w:val="00BB244D"/>
    <w:rsid w:val="00CD5FAF"/>
    <w:rsid w:val="00FD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67"/>
  </w:style>
  <w:style w:type="paragraph" w:styleId="Heading1">
    <w:name w:val="heading 1"/>
    <w:basedOn w:val="normal0"/>
    <w:next w:val="normal0"/>
    <w:rsid w:val="00FD2709"/>
    <w:pPr>
      <w:keepNext/>
      <w:widowControl/>
      <w:jc w:val="center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0"/>
    <w:next w:val="normal0"/>
    <w:rsid w:val="00FD2709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D2709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rsid w:val="00FD2709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FD2709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FD2709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D2709"/>
  </w:style>
  <w:style w:type="paragraph" w:styleId="Title">
    <w:name w:val="Title"/>
    <w:basedOn w:val="normal0"/>
    <w:next w:val="normal0"/>
    <w:rsid w:val="00FD2709"/>
    <w:pPr>
      <w:widowControl/>
      <w:jc w:val="center"/>
    </w:pPr>
    <w:rPr>
      <w:b/>
      <w:sz w:val="24"/>
      <w:szCs w:val="24"/>
    </w:rPr>
  </w:style>
  <w:style w:type="paragraph" w:styleId="Subtitle">
    <w:name w:val="Subtitle"/>
    <w:basedOn w:val="normal0"/>
    <w:next w:val="normal0"/>
    <w:rsid w:val="00FD2709"/>
    <w:pPr>
      <w:widowControl/>
      <w:spacing w:before="120" w:after="120"/>
      <w:jc w:val="center"/>
    </w:pPr>
    <w:rPr>
      <w:rFonts w:ascii="Verdana" w:eastAsia="Verdana" w:hAnsi="Verdana" w:cs="Verdana"/>
      <w:b/>
      <w:sz w:val="28"/>
      <w:szCs w:val="28"/>
    </w:rPr>
  </w:style>
  <w:style w:type="table" w:customStyle="1" w:styleId="a">
    <w:basedOn w:val="TableNormal"/>
    <w:rsid w:val="00FD27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Kosta</cp:lastModifiedBy>
  <cp:revision>5</cp:revision>
  <dcterms:created xsi:type="dcterms:W3CDTF">2021-06-16T21:50:00Z</dcterms:created>
  <dcterms:modified xsi:type="dcterms:W3CDTF">2021-07-12T05:31:00Z</dcterms:modified>
</cp:coreProperties>
</file>